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F6B75" w14:textId="734BE021" w:rsidR="00521DE7" w:rsidRPr="00521DE7" w:rsidRDefault="00521DE7" w:rsidP="00521DE7">
      <w:pPr>
        <w:jc w:val="both"/>
        <w:rPr>
          <w:b/>
          <w:bCs/>
        </w:rPr>
      </w:pPr>
      <w:r w:rsidRPr="00521DE7">
        <w:rPr>
          <w:b/>
          <w:bCs/>
        </w:rPr>
        <w:t>Szövetségesek hálózata Írországban – mire jók a más szervezetek munkatársaival közös képzések?</w:t>
      </w:r>
    </w:p>
    <w:p w14:paraId="2C4DFFF4" w14:textId="77777777" w:rsidR="00521DE7" w:rsidRDefault="00521DE7" w:rsidP="00521DE7">
      <w:pPr>
        <w:jc w:val="both"/>
      </w:pPr>
    </w:p>
    <w:p w14:paraId="4BB01D06" w14:textId="6598108A" w:rsidR="00C66DEF" w:rsidRDefault="00C66DEF" w:rsidP="00521DE7">
      <w:pPr>
        <w:jc w:val="both"/>
      </w:pPr>
      <w:r>
        <w:t xml:space="preserve">A hajléktalan </w:t>
      </w:r>
      <w:r w:rsidR="00E94E4F">
        <w:t>nők</w:t>
      </w:r>
      <w:r>
        <w:t xml:space="preserve"> támogatásában mindenhol sok szervezet és sokféle intézmény kap szerepet</w:t>
      </w:r>
      <w:r w:rsidR="00E94E4F">
        <w:t>, hiszen a hajléktalanság a nők életének minden területére kihat, és a nők különböző csoportjait máshogy érintheti</w:t>
      </w:r>
      <w:r>
        <w:t>.</w:t>
      </w:r>
      <w:r w:rsidR="00E94E4F">
        <w:t xml:space="preserve"> A nők hajléktalanságának közös oka a nemi egyenlőtlenségek, amelyek még a hatékony szociális ellátórendszerrel rendelkező országokban is megnehezítik, hogy a nők biztonságos és fenntartható lakhatáshoz jussanak. A hajléktalan nőket nem </w:t>
      </w:r>
      <w:r>
        <w:t xml:space="preserve">csak a szűken vett hajléktalanellátó intézmények – pl. utcai munkások, nappali melegedők és szállók, hanem pl. a közösségi pszichiátriai vagy szenvedélybeteg-segítő programok, vagy akár a </w:t>
      </w:r>
      <w:r w:rsidR="00E94E4F">
        <w:t xml:space="preserve">családtámogatás és </w:t>
      </w:r>
      <w:r>
        <w:t xml:space="preserve">gyermekvédelem szereplői (pl. anyaotthonok vagy védőnők). </w:t>
      </w:r>
      <w:r w:rsidR="00E13CE1">
        <w:t>Ugyanakk</w:t>
      </w:r>
      <w:r>
        <w:t>o</w:t>
      </w:r>
      <w:r w:rsidR="00E13CE1">
        <w:t>r sok</w:t>
      </w:r>
      <w:r>
        <w:t xml:space="preserve"> esetben ezek a szolgáltatások különböző fenntartókhoz tartoznak, </w:t>
      </w:r>
      <w:r w:rsidR="00E13CE1">
        <w:t xml:space="preserve">akik a hajléktalan nők speciális szükségleteiről és/vagy </w:t>
      </w:r>
      <w:r>
        <w:t>egymás működéséről, programjairól nem sokat vagy semmit sem tudnak.</w:t>
      </w:r>
    </w:p>
    <w:p w14:paraId="3E563FBA" w14:textId="31C92673" w:rsidR="00C66DEF" w:rsidRDefault="00521DE7" w:rsidP="00521DE7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BE7717" wp14:editId="40E24561">
            <wp:simplePos x="0" y="0"/>
            <wp:positionH relativeFrom="margin">
              <wp:align>left</wp:align>
            </wp:positionH>
            <wp:positionV relativeFrom="paragraph">
              <wp:posOffset>1063625</wp:posOffset>
            </wp:positionV>
            <wp:extent cx="2774950" cy="2081530"/>
            <wp:effectExtent l="0" t="0" r="6350" b="0"/>
            <wp:wrapSquare wrapText="bothSides"/>
            <wp:docPr id="258661127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61127" name="Kép 2586611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354" cy="208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DEF">
        <w:t xml:space="preserve">A </w:t>
      </w:r>
      <w:r w:rsidR="00C66DEF" w:rsidRPr="00E13CE1">
        <w:rPr>
          <w:b/>
          <w:bCs/>
        </w:rPr>
        <w:t>Beszélő képek</w:t>
      </w:r>
      <w:r w:rsidR="00C66DEF">
        <w:t xml:space="preserve"> projekt célja, hogy a hajléktalan nők tapasztalatai határozzák meg a nekik nyújtott szolgáltatásokat, és ezeket a szervezetek használják fel a szolgáltatások fejlesztésére</w:t>
      </w:r>
      <w:r w:rsidR="002D6033">
        <w:t xml:space="preserve"> és átalakítására, újak indítására</w:t>
      </w:r>
      <w:r w:rsidR="00C66DEF">
        <w:t>.</w:t>
      </w:r>
      <w:r w:rsidR="002D6033">
        <w:t xml:space="preserve"> A nők hangja és tapasztalata jellemzően hiányzik a hajléktalan embereknek nyújtott (valamint a társ-) szolgáltatások tervezéséből és működtetéséből, így a projekt fontos lépése a hajléktalan nők szolgáltatásainak gender-szempontú átalakításában. </w:t>
      </w:r>
      <w:r w:rsidR="00C66DEF">
        <w:t xml:space="preserve"> A Beszélő képek képzési anyagként és kiállításként is ezt kívánják elősegíteni. Egy másik célkitűzésünk </w:t>
      </w:r>
      <w:r w:rsidR="002D6033">
        <w:t xml:space="preserve">e folyamat során </w:t>
      </w:r>
      <w:r w:rsidR="00C66DEF">
        <w:t>olyan szakmai hálózat kialakítása, akik közösen gondolkodnak a hajléktalan nők szükségleteiről és megosztják egymással tapasztalataikat, jó gyakorlataikat</w:t>
      </w:r>
      <w:r w:rsidR="002D6033">
        <w:t>, s ez által átalakítják a nemi egyenlőtlenségeket, melyek kihatással vannak a nők biztonságára és a szolgáltatások igénybevételére</w:t>
      </w:r>
      <w:r w:rsidR="00C66DEF">
        <w:t xml:space="preserve">. </w:t>
      </w:r>
    </w:p>
    <w:p w14:paraId="0DD7A687" w14:textId="1536BC13" w:rsidR="00C66DEF" w:rsidRDefault="00C66DEF" w:rsidP="00521DE7">
      <w:pPr>
        <w:jc w:val="both"/>
      </w:pPr>
      <w:r>
        <w:t xml:space="preserve">Írországban a Beszélő képek jó apropót szolgáltattak erre. Bár a projektben a South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Technological</w:t>
      </w:r>
      <w:proofErr w:type="spellEnd"/>
      <w:r>
        <w:t xml:space="preserve"> University mellett csak két ír társult partner – az ANEW és a </w:t>
      </w:r>
      <w:proofErr w:type="spellStart"/>
      <w:r>
        <w:t>Cork</w:t>
      </w:r>
      <w:proofErr w:type="spellEnd"/>
      <w:r>
        <w:t xml:space="preserve"> Simon – vesz részt, a workshopok híre másokhoz is eljutott. </w:t>
      </w:r>
      <w:proofErr w:type="spellStart"/>
      <w:r>
        <w:t>Meabh</w:t>
      </w:r>
      <w:proofErr w:type="spellEnd"/>
      <w:r>
        <w:t xml:space="preserve"> </w:t>
      </w:r>
      <w:proofErr w:type="spellStart"/>
      <w:r>
        <w:t>Savage</w:t>
      </w:r>
      <w:proofErr w:type="spellEnd"/>
      <w:r>
        <w:t xml:space="preserve"> és </w:t>
      </w:r>
      <w:proofErr w:type="spellStart"/>
      <w:r>
        <w:t>Hayley</w:t>
      </w:r>
      <w:proofErr w:type="spellEnd"/>
      <w:r>
        <w:t xml:space="preserve"> </w:t>
      </w:r>
      <w:proofErr w:type="spellStart"/>
      <w:r>
        <w:t>Swanton</w:t>
      </w:r>
      <w:proofErr w:type="spellEnd"/>
      <w:r>
        <w:t xml:space="preserve">, a SETU oktatói, júliusban </w:t>
      </w:r>
      <w:proofErr w:type="spellStart"/>
      <w:r>
        <w:t>Dublinban</w:t>
      </w:r>
      <w:proofErr w:type="spellEnd"/>
      <w:r>
        <w:t xml:space="preserve"> tartottak képzést a Beszélő képek segítségével. A rendezvénynek a Dublin Simon </w:t>
      </w:r>
      <w:proofErr w:type="spellStart"/>
      <w:r>
        <w:t>Community</w:t>
      </w:r>
      <w:proofErr w:type="spellEnd"/>
      <w:r>
        <w:t xml:space="preserve"> új épülete adott otthont, ahol a különböző (egészségügyi és szociális) munkakörben </w:t>
      </w:r>
      <w:proofErr w:type="gramStart"/>
      <w:r>
        <w:t>dolgozó  szakembereken</w:t>
      </w:r>
      <w:proofErr w:type="gramEnd"/>
      <w:r>
        <w:t xml:space="preserve"> kívül más szervezetek munkatársai is meghívást kaptak – például az ország különböző pontjain dolgozó szenvedélybeteg segítők és anyaotthonok munkatársai.</w:t>
      </w:r>
    </w:p>
    <w:p w14:paraId="251C485C" w14:textId="28752996" w:rsidR="00C66DEF" w:rsidRDefault="00DB274B" w:rsidP="00521DE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8033B89" wp14:editId="6C913837">
            <wp:simplePos x="0" y="0"/>
            <wp:positionH relativeFrom="column">
              <wp:posOffset>2605405</wp:posOffset>
            </wp:positionH>
            <wp:positionV relativeFrom="paragraph">
              <wp:posOffset>708025</wp:posOffset>
            </wp:positionV>
            <wp:extent cx="2813050" cy="2109470"/>
            <wp:effectExtent l="0" t="0" r="6350" b="5080"/>
            <wp:wrapTight wrapText="bothSides">
              <wp:wrapPolygon edited="0">
                <wp:start x="0" y="0"/>
                <wp:lineTo x="0" y="21457"/>
                <wp:lineTo x="21502" y="21457"/>
                <wp:lineTo x="21502" y="0"/>
                <wp:lineTo x="0" y="0"/>
              </wp:wrapPolygon>
            </wp:wrapTight>
            <wp:docPr id="181590370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903703" name="Kép 18159037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DEF">
        <w:t xml:space="preserve">A </w:t>
      </w:r>
      <w:r w:rsidR="002D6033">
        <w:t xml:space="preserve">Beszélő képeket feldolgozó </w:t>
      </w:r>
      <w:r w:rsidR="00C66DEF">
        <w:t>kiscsoportos beszélgetéseken kiderült, hogy a résztvevőknek rengeteg ötlete van a szolgáltatások fejlesztésére a nők biztonságának javítása érdekében, és bár több javaslatuk lenne a szakpolitika felé, az ötletek között számos olyan is található, aminek nincs különösebb forrásigénye és házon belül is megvalósítható. Felmerült annak az ötlete is, hogy a hatékonyabb együttműködés és információmegosztás érdekében rendszeresen találkozzanak</w:t>
      </w:r>
      <w:r w:rsidR="002D6033">
        <w:t>.</w:t>
      </w:r>
      <w:r w:rsidR="00C66DEF">
        <w:t xml:space="preserve"> </w:t>
      </w:r>
      <w:r w:rsidR="002D6033">
        <w:t>T</w:t>
      </w:r>
      <w:r w:rsidR="00C66DEF">
        <w:t>öbben megfogalmazták, hogy milyen hasznos</w:t>
      </w:r>
      <w:r w:rsidR="002D6033">
        <w:t xml:space="preserve"> a hozzájuk forduló nőkkel közösen megtervezni a nekik nyújtott szolgáltatásokat</w:t>
      </w:r>
      <w:r w:rsidR="00C66DEF">
        <w:t xml:space="preserve">, </w:t>
      </w:r>
      <w:proofErr w:type="gramStart"/>
      <w:r w:rsidR="002D6033">
        <w:t>továbbá</w:t>
      </w:r>
      <w:proofErr w:type="gramEnd"/>
      <w:r w:rsidR="002D6033">
        <w:t xml:space="preserve"> </w:t>
      </w:r>
      <w:r w:rsidR="00C66DEF">
        <w:t xml:space="preserve">hogy a </w:t>
      </w:r>
      <w:r w:rsidR="002D6033">
        <w:t xml:space="preserve">nők képeinek tanulsága alapján a </w:t>
      </w:r>
      <w:r w:rsidR="00C66DEF">
        <w:t xml:space="preserve">mindennapi munkavégzésből kiszakadva kívülről is </w:t>
      </w:r>
      <w:proofErr w:type="spellStart"/>
      <w:r w:rsidR="00C66DEF">
        <w:t>végiggondolhatják</w:t>
      </w:r>
      <w:proofErr w:type="spellEnd"/>
      <w:r w:rsidR="00C66DEF">
        <w:t xml:space="preserve"> saját szerepüket és egymás tapasztalataiból merítve újult erővel tudják azt folytatni.</w:t>
      </w:r>
    </w:p>
    <w:p w14:paraId="4910B78E" w14:textId="4658AA2F" w:rsidR="00C66DEF" w:rsidRDefault="00C66DEF" w:rsidP="00521DE7">
      <w:pPr>
        <w:jc w:val="both"/>
      </w:pPr>
      <w:r>
        <w:t>A hajléktalan nők támogatása széleskörű társadalmi együttműködéssel tud megvalósulni. Ennek</w:t>
      </w:r>
      <w:r w:rsidR="00F108B0">
        <w:t>, valamint a hajléktalanság igazságtalanságának felszámolásához vezető</w:t>
      </w:r>
      <w:r>
        <w:t xml:space="preserve"> lépés a szervezetek közti együttműködések erősítése, a tapasztalatok rendszeres megosztása. Lelkesen várjuk a folytatást – és visszük a Beszélő képeket akár képzés, akár kiállítás formájában azokhoz, akik ezt szeretnék!</w:t>
      </w:r>
    </w:p>
    <w:p w14:paraId="11DDD33F" w14:textId="77F3966F" w:rsidR="00DB274B" w:rsidRDefault="00DB274B" w:rsidP="00521DE7">
      <w:pPr>
        <w:jc w:val="both"/>
      </w:pPr>
    </w:p>
    <w:p w14:paraId="763B6BC3" w14:textId="2CF29DF7" w:rsidR="00DB274B" w:rsidRDefault="00DB274B" w:rsidP="00521DE7">
      <w:pPr>
        <w:jc w:val="both"/>
      </w:pPr>
    </w:p>
    <w:p w14:paraId="63B37DF4" w14:textId="77777777" w:rsidR="00447908" w:rsidRDefault="00447908" w:rsidP="00521DE7">
      <w:pPr>
        <w:jc w:val="both"/>
      </w:pPr>
    </w:p>
    <w:sectPr w:rsidR="00447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6E"/>
    <w:rsid w:val="002D6033"/>
    <w:rsid w:val="00400398"/>
    <w:rsid w:val="00414C6E"/>
    <w:rsid w:val="00447908"/>
    <w:rsid w:val="00521DE7"/>
    <w:rsid w:val="00765774"/>
    <w:rsid w:val="00A63EE8"/>
    <w:rsid w:val="00C66DEF"/>
    <w:rsid w:val="00DB274B"/>
    <w:rsid w:val="00E13CE1"/>
    <w:rsid w:val="00E76F89"/>
    <w:rsid w:val="00E94E4F"/>
    <w:rsid w:val="00F1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B99D"/>
  <w15:chartTrackingRefBased/>
  <w15:docId w15:val="{1ED48876-06D3-4A70-9787-17319928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6DEF"/>
  </w:style>
  <w:style w:type="paragraph" w:styleId="Cmsor1">
    <w:name w:val="heading 1"/>
    <w:basedOn w:val="Norml"/>
    <w:next w:val="Norml"/>
    <w:link w:val="Cmsor1Char"/>
    <w:uiPriority w:val="9"/>
    <w:qFormat/>
    <w:rsid w:val="00414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14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14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14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14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14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14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14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14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14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14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14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14C6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14C6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14C6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14C6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14C6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14C6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14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14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14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14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14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14C6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14C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14C6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14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14C6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14C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Fehér Boróka</dc:creator>
  <cp:keywords/>
  <dc:description/>
  <cp:lastModifiedBy>Fehér Boróka</cp:lastModifiedBy>
  <cp:revision>5</cp:revision>
  <dcterms:created xsi:type="dcterms:W3CDTF">2026-08-04T06:18:00Z</dcterms:created>
  <dcterms:modified xsi:type="dcterms:W3CDTF">2026-08-04T12:04:00Z</dcterms:modified>
</cp:coreProperties>
</file>